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7D198A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6F46D5" w:rsidRPr="00C2744E" w:rsidRDefault="009B7252" w:rsidP="00C2744E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  <w:bookmarkStart w:id="0" w:name="_GoBack"/>
      <w:bookmarkEnd w:id="0"/>
    </w:p>
    <w:p w:rsidR="00587B58" w:rsidRPr="00C82D7C" w:rsidRDefault="00587B58" w:rsidP="003522D1">
      <w:pPr>
        <w:rPr>
          <w:b/>
          <w:i/>
          <w:color w:val="0D0D0D" w:themeColor="text1" w:themeTint="F2"/>
          <w:sz w:val="22"/>
          <w:u w:val="single"/>
          <w:lang w:val="kk-KZ"/>
        </w:rPr>
      </w:pPr>
    </w:p>
    <w:p w:rsidR="007F20E0" w:rsidRDefault="007F20E0" w:rsidP="009F50EF">
      <w:pPr>
        <w:pStyle w:val="12"/>
        <w:spacing w:line="360" w:lineRule="auto"/>
        <w:ind w:right="-5"/>
        <w:rPr>
          <w:b/>
          <w:sz w:val="24"/>
          <w:szCs w:val="18"/>
        </w:rPr>
      </w:pPr>
    </w:p>
    <w:p w:rsidR="0076495F" w:rsidRDefault="00C2744E" w:rsidP="00C2744E">
      <w:pPr>
        <w:pStyle w:val="12"/>
        <w:spacing w:line="360" w:lineRule="auto"/>
        <w:ind w:right="-5"/>
        <w:jc w:val="center"/>
        <w:rPr>
          <w:b/>
          <w:sz w:val="24"/>
          <w:szCs w:val="18"/>
          <w:lang w:val="kk-KZ"/>
        </w:rPr>
      </w:pPr>
      <w:r w:rsidRPr="00F551EC">
        <w:rPr>
          <w:noProof/>
          <w:sz w:val="20"/>
          <w:szCs w:val="20"/>
        </w:rPr>
        <w:drawing>
          <wp:inline distT="0" distB="0" distL="0" distR="0" wp14:anchorId="709FD366" wp14:editId="3E7DE432">
            <wp:extent cx="1524000" cy="270877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c166bdd-5067-46a2-af75-7a3a8c8bd8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022" cy="273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A3C" w:rsidRDefault="00B10A3C" w:rsidP="009F50EF">
      <w:pPr>
        <w:pStyle w:val="12"/>
        <w:spacing w:line="360" w:lineRule="auto"/>
        <w:ind w:right="-5"/>
        <w:rPr>
          <w:b/>
          <w:sz w:val="24"/>
          <w:szCs w:val="18"/>
          <w:lang w:val="kk-KZ"/>
        </w:rPr>
      </w:pPr>
    </w:p>
    <w:p w:rsidR="00C2744E" w:rsidRPr="00C20923" w:rsidRDefault="00C2744E" w:rsidP="00C2744E">
      <w:pPr>
        <w:spacing w:line="276" w:lineRule="auto"/>
        <w:jc w:val="both"/>
        <w:rPr>
          <w:b/>
          <w:bCs/>
          <w:lang w:eastAsia="en-US"/>
        </w:rPr>
      </w:pPr>
      <w:r w:rsidRPr="00C20923">
        <w:rPr>
          <w:b/>
          <w:bCs/>
          <w:lang w:eastAsia="en-US"/>
        </w:rPr>
        <w:t xml:space="preserve">Облучатель </w:t>
      </w:r>
      <w:proofErr w:type="spellStart"/>
      <w:r w:rsidRPr="00C20923">
        <w:rPr>
          <w:b/>
          <w:bCs/>
          <w:lang w:eastAsia="en-US"/>
        </w:rPr>
        <w:t>рециркулятор</w:t>
      </w:r>
      <w:proofErr w:type="spellEnd"/>
      <w:r w:rsidRPr="00C20923">
        <w:rPr>
          <w:b/>
          <w:bCs/>
          <w:lang w:eastAsia="en-US"/>
        </w:rPr>
        <w:t xml:space="preserve"> бактерицидный «</w:t>
      </w:r>
      <w:r w:rsidRPr="00C20923">
        <w:rPr>
          <w:b/>
          <w:bCs/>
          <w:lang w:val="en-US" w:eastAsia="en-US"/>
        </w:rPr>
        <w:t>ORM</w:t>
      </w:r>
      <w:r w:rsidRPr="00C20923">
        <w:rPr>
          <w:b/>
          <w:bCs/>
          <w:lang w:eastAsia="en-US"/>
        </w:rPr>
        <w:t>-30»</w:t>
      </w:r>
    </w:p>
    <w:p w:rsidR="00C2744E" w:rsidRPr="00C20923" w:rsidRDefault="00C2744E" w:rsidP="00C2744E">
      <w:pPr>
        <w:jc w:val="both"/>
      </w:pPr>
      <w:proofErr w:type="spellStart"/>
      <w:r w:rsidRPr="00C20923">
        <w:t>Рециркулятор</w:t>
      </w:r>
      <w:proofErr w:type="spellEnd"/>
      <w:r w:rsidRPr="00C20923">
        <w:t xml:space="preserve"> предназначен для обеззараживания воздуха в помещениях медицинского, образовательного, административного и другого назначения с повышенными требованиями к санитарно-эпидемиологической безопасности.</w:t>
      </w:r>
    </w:p>
    <w:p w:rsidR="00C2744E" w:rsidRPr="00C20923" w:rsidRDefault="00C2744E" w:rsidP="00C2744E">
      <w:pPr>
        <w:jc w:val="both"/>
      </w:pPr>
      <w:r w:rsidRPr="00C20923">
        <w:rPr>
          <w:b/>
          <w:bCs/>
        </w:rPr>
        <w:t>Конструкция:</w:t>
      </w:r>
    </w:p>
    <w:p w:rsidR="00C2744E" w:rsidRPr="00C20923" w:rsidRDefault="00C2744E" w:rsidP="00C2744E">
      <w:pPr>
        <w:numPr>
          <w:ilvl w:val="0"/>
          <w:numId w:val="20"/>
        </w:numPr>
        <w:jc w:val="both"/>
      </w:pPr>
      <w:r w:rsidRPr="00C20923">
        <w:t>Корпус выполнен из металлического листа толщиной 1 мм с защитным полимерно-порошковым покрытием, устойчивым к коррозии и воздействию дезинфицирующих средств.</w:t>
      </w:r>
    </w:p>
    <w:p w:rsidR="00C2744E" w:rsidRPr="00C20923" w:rsidRDefault="00C2744E" w:rsidP="00C2744E">
      <w:pPr>
        <w:numPr>
          <w:ilvl w:val="0"/>
          <w:numId w:val="20"/>
        </w:numPr>
        <w:jc w:val="both"/>
      </w:pPr>
      <w:r w:rsidRPr="00C20923">
        <w:t>Опорная стойка изготовлена из металлического профиля.</w:t>
      </w:r>
    </w:p>
    <w:p w:rsidR="00C2744E" w:rsidRPr="00C20923" w:rsidRDefault="00C2744E" w:rsidP="00C2744E">
      <w:pPr>
        <w:numPr>
          <w:ilvl w:val="0"/>
          <w:numId w:val="20"/>
        </w:numPr>
        <w:jc w:val="both"/>
      </w:pPr>
      <w:r w:rsidRPr="00C20923">
        <w:t>Устройство оснащено четырьмя самоориентирующимися колесами диаметром 50 мм, что обеспечивает удобство перемещения и устойчивость при эксплуатации.</w:t>
      </w:r>
    </w:p>
    <w:p w:rsidR="00C2744E" w:rsidRPr="00C20923" w:rsidRDefault="00C2744E" w:rsidP="00C2744E">
      <w:pPr>
        <w:jc w:val="both"/>
      </w:pPr>
      <w:r w:rsidRPr="00C20923">
        <w:rPr>
          <w:b/>
          <w:bCs/>
        </w:rPr>
        <w:t>Технические характеристики:</w:t>
      </w:r>
    </w:p>
    <w:p w:rsidR="00C2744E" w:rsidRPr="00C20923" w:rsidRDefault="00C2744E" w:rsidP="00C2744E">
      <w:pPr>
        <w:numPr>
          <w:ilvl w:val="0"/>
          <w:numId w:val="21"/>
        </w:numPr>
        <w:jc w:val="both"/>
      </w:pPr>
      <w:r w:rsidRPr="00C20923">
        <w:t>Источник излучения: бактерицидные лампы UVC30 T8 G13 — 2 шт.</w:t>
      </w:r>
    </w:p>
    <w:p w:rsidR="00C2744E" w:rsidRPr="00C20923" w:rsidRDefault="00C2744E" w:rsidP="00C2744E">
      <w:pPr>
        <w:numPr>
          <w:ilvl w:val="0"/>
          <w:numId w:val="21"/>
        </w:numPr>
        <w:jc w:val="both"/>
      </w:pPr>
      <w:r w:rsidRPr="00C20923">
        <w:t>Электрическая мощность одной лампы: 30 Вт.</w:t>
      </w:r>
    </w:p>
    <w:p w:rsidR="00C2744E" w:rsidRPr="00C20923" w:rsidRDefault="00C2744E" w:rsidP="00C2744E">
      <w:pPr>
        <w:numPr>
          <w:ilvl w:val="0"/>
          <w:numId w:val="21"/>
        </w:numPr>
        <w:jc w:val="both"/>
      </w:pPr>
      <w:r w:rsidRPr="00C20923">
        <w:t>Суммарная установленная мощность: 60 Вт.</w:t>
      </w:r>
    </w:p>
    <w:p w:rsidR="00C2744E" w:rsidRPr="00C20923" w:rsidRDefault="00C2744E" w:rsidP="00C2744E">
      <w:pPr>
        <w:numPr>
          <w:ilvl w:val="0"/>
          <w:numId w:val="21"/>
        </w:numPr>
        <w:jc w:val="both"/>
      </w:pPr>
      <w:r w:rsidRPr="00C20923">
        <w:t>Питание: 220 В / 50 Гц.</w:t>
      </w:r>
    </w:p>
    <w:p w:rsidR="00C2744E" w:rsidRPr="00C20923" w:rsidRDefault="00C2744E" w:rsidP="00C2744E">
      <w:pPr>
        <w:jc w:val="both"/>
      </w:pPr>
      <w:r w:rsidRPr="00C20923">
        <w:rPr>
          <w:b/>
          <w:bCs/>
        </w:rPr>
        <w:t>Особенности:</w:t>
      </w:r>
    </w:p>
    <w:p w:rsidR="00C2744E" w:rsidRPr="00C20923" w:rsidRDefault="00C2744E" w:rsidP="00C2744E">
      <w:pPr>
        <w:numPr>
          <w:ilvl w:val="0"/>
          <w:numId w:val="22"/>
        </w:numPr>
        <w:jc w:val="both"/>
      </w:pPr>
      <w:r w:rsidRPr="00C20923">
        <w:t xml:space="preserve">Передвижное исполнение позволяет использовать </w:t>
      </w:r>
      <w:proofErr w:type="spellStart"/>
      <w:r w:rsidRPr="00C20923">
        <w:t>рециркулятор</w:t>
      </w:r>
      <w:proofErr w:type="spellEnd"/>
      <w:r w:rsidRPr="00C20923">
        <w:t xml:space="preserve"> в разных помещениях без стационарной установки.</w:t>
      </w:r>
    </w:p>
    <w:p w:rsidR="00C2744E" w:rsidRPr="00C20923" w:rsidRDefault="00C2744E" w:rsidP="00C2744E">
      <w:pPr>
        <w:numPr>
          <w:ilvl w:val="0"/>
          <w:numId w:val="22"/>
        </w:numPr>
        <w:jc w:val="both"/>
      </w:pPr>
      <w:r w:rsidRPr="00C20923">
        <w:t>Прочный корпус обеспечивает долговечность устройства.</w:t>
      </w:r>
    </w:p>
    <w:p w:rsidR="00C2744E" w:rsidRPr="00C20923" w:rsidRDefault="00C2744E" w:rsidP="00C2744E">
      <w:pPr>
        <w:numPr>
          <w:ilvl w:val="0"/>
          <w:numId w:val="22"/>
        </w:numPr>
        <w:jc w:val="both"/>
      </w:pPr>
      <w:r w:rsidRPr="00C20923">
        <w:t>Эффективная дезинфекция воздуха без ограничения присутствия людей в помещении (если предусмотрено УФ-экранирование).</w:t>
      </w:r>
    </w:p>
    <w:p w:rsidR="00C2744E" w:rsidRPr="00C20923" w:rsidRDefault="00C2744E" w:rsidP="00C2744E">
      <w:pPr>
        <w:numPr>
          <w:ilvl w:val="0"/>
          <w:numId w:val="22"/>
        </w:numPr>
        <w:jc w:val="both"/>
      </w:pPr>
      <w:r w:rsidRPr="00C20923">
        <w:t>Простота в обслуживании и замене ламп/фильтра.</w:t>
      </w:r>
    </w:p>
    <w:p w:rsidR="00BC4DF8" w:rsidRPr="00C2744E" w:rsidRDefault="00C2744E" w:rsidP="00C2744E">
      <w:pPr>
        <w:pStyle w:val="12"/>
        <w:spacing w:line="360" w:lineRule="auto"/>
        <w:ind w:right="-5"/>
        <w:rPr>
          <w:b/>
          <w:sz w:val="24"/>
          <w:szCs w:val="18"/>
          <w:lang w:val="kk-KZ"/>
        </w:rPr>
      </w:pPr>
      <w:r w:rsidRPr="00C20923">
        <w:rPr>
          <w:b/>
        </w:rPr>
        <w:t xml:space="preserve">Габариты: </w:t>
      </w:r>
      <w:r>
        <w:rPr>
          <w:lang w:val="kk-KZ"/>
        </w:rPr>
        <w:t>450</w:t>
      </w:r>
      <w:r>
        <w:t>*</w:t>
      </w:r>
      <w:r>
        <w:rPr>
          <w:lang w:val="kk-KZ"/>
        </w:rPr>
        <w:t>450</w:t>
      </w:r>
      <w:r>
        <w:t>*1</w:t>
      </w:r>
      <w:r>
        <w:rPr>
          <w:lang w:val="kk-KZ"/>
        </w:rPr>
        <w:t>2</w:t>
      </w:r>
      <w:r w:rsidRPr="00C20923">
        <w:t>00</w:t>
      </w:r>
    </w:p>
    <w:p w:rsidR="00BC4DF8" w:rsidRDefault="00BC4DF8" w:rsidP="00BC4DF8">
      <w:pPr>
        <w:rPr>
          <w:rFonts w:eastAsiaTheme="minorHAnsi"/>
          <w:lang w:val="kk-KZ" w:eastAsia="en-US"/>
        </w:rPr>
      </w:pPr>
    </w:p>
    <w:p w:rsidR="00BC4DF8" w:rsidRDefault="00BC4DF8" w:rsidP="00BC4DF8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</w:t>
      </w:r>
    </w:p>
    <w:p w:rsidR="00AA3431" w:rsidRPr="007D198A" w:rsidRDefault="00BC4DF8" w:rsidP="007D198A">
      <w:pPr>
        <w:rPr>
          <w:b/>
          <w:szCs w:val="18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C91519" w:rsidRPr="00DF7131" w:rsidRDefault="00C91519" w:rsidP="009F50EF">
      <w:pPr>
        <w:pStyle w:val="12"/>
        <w:spacing w:line="360" w:lineRule="auto"/>
        <w:ind w:right="-5"/>
        <w:rPr>
          <w:b/>
          <w:sz w:val="24"/>
          <w:szCs w:val="18"/>
        </w:rPr>
      </w:pPr>
    </w:p>
    <w:sectPr w:rsidR="00C91519" w:rsidRPr="00DF7131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FE7" w:rsidRDefault="00D16FE7" w:rsidP="00DB5A4F">
      <w:r>
        <w:separator/>
      </w:r>
    </w:p>
  </w:endnote>
  <w:endnote w:type="continuationSeparator" w:id="0">
    <w:p w:rsidR="00D16FE7" w:rsidRDefault="00D16FE7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FE7" w:rsidRDefault="00D16FE7" w:rsidP="00DB5A4F">
      <w:r>
        <w:separator/>
      </w:r>
    </w:p>
  </w:footnote>
  <w:footnote w:type="continuationSeparator" w:id="0">
    <w:p w:rsidR="00D16FE7" w:rsidRDefault="00D16FE7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16FE7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6FE7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16FE7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8"/>
  </w:num>
  <w:num w:numId="5">
    <w:abstractNumId w:val="14"/>
  </w:num>
  <w:num w:numId="6">
    <w:abstractNumId w:val="7"/>
  </w:num>
  <w:num w:numId="7">
    <w:abstractNumId w:val="12"/>
  </w:num>
  <w:num w:numId="8">
    <w:abstractNumId w:val="1"/>
  </w:num>
  <w:num w:numId="9">
    <w:abstractNumId w:val="8"/>
  </w:num>
  <w:num w:numId="10">
    <w:abstractNumId w:val="17"/>
  </w:num>
  <w:num w:numId="11">
    <w:abstractNumId w:val="19"/>
  </w:num>
  <w:num w:numId="12">
    <w:abstractNumId w:val="13"/>
  </w:num>
  <w:num w:numId="13">
    <w:abstractNumId w:val="11"/>
  </w:num>
  <w:num w:numId="14">
    <w:abstractNumId w:val="9"/>
  </w:num>
  <w:num w:numId="15">
    <w:abstractNumId w:val="16"/>
  </w:num>
  <w:num w:numId="16">
    <w:abstractNumId w:val="6"/>
  </w:num>
  <w:num w:numId="17">
    <w:abstractNumId w:val="5"/>
  </w:num>
  <w:num w:numId="18">
    <w:abstractNumId w:val="21"/>
  </w:num>
  <w:num w:numId="19">
    <w:abstractNumId w:val="15"/>
  </w:num>
  <w:num w:numId="20">
    <w:abstractNumId w:val="4"/>
  </w:num>
  <w:num w:numId="21">
    <w:abstractNumId w:val="20"/>
  </w:num>
  <w:num w:numId="2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6313"/>
    <w:rsid w:val="00A87BB1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9032218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341C-5E15-4FF4-B322-651F9455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2026-06-10T08:26:00Z</dcterms:created>
  <dcterms:modified xsi:type="dcterms:W3CDTF">2026-06-10T08:26:00Z</dcterms:modified>
</cp:coreProperties>
</file>