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A83C30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6F46D5" w:rsidRPr="00C2744E" w:rsidRDefault="009B7252" w:rsidP="00C2744E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587B58" w:rsidRPr="00C82D7C" w:rsidRDefault="00587B58" w:rsidP="003522D1">
      <w:pPr>
        <w:rPr>
          <w:b/>
          <w:i/>
          <w:color w:val="0D0D0D" w:themeColor="text1" w:themeTint="F2"/>
          <w:sz w:val="22"/>
          <w:u w:val="single"/>
          <w:lang w:val="kk-KZ"/>
        </w:rPr>
      </w:pPr>
    </w:p>
    <w:p w:rsidR="007F20E0" w:rsidRDefault="007F20E0" w:rsidP="009F50EF">
      <w:pPr>
        <w:pStyle w:val="12"/>
        <w:spacing w:line="360" w:lineRule="auto"/>
        <w:ind w:right="-5"/>
        <w:rPr>
          <w:b/>
          <w:sz w:val="24"/>
          <w:szCs w:val="18"/>
        </w:rPr>
      </w:pPr>
    </w:p>
    <w:p w:rsidR="0076495F" w:rsidRDefault="0076495F" w:rsidP="00C2744E">
      <w:pPr>
        <w:pStyle w:val="12"/>
        <w:spacing w:line="360" w:lineRule="auto"/>
        <w:ind w:right="-5"/>
        <w:jc w:val="center"/>
        <w:rPr>
          <w:b/>
          <w:sz w:val="24"/>
          <w:szCs w:val="18"/>
          <w:lang w:val="kk-KZ"/>
        </w:rPr>
      </w:pPr>
    </w:p>
    <w:p w:rsidR="00B10A3C" w:rsidRDefault="00B10A3C" w:rsidP="009F50EF">
      <w:pPr>
        <w:pStyle w:val="12"/>
        <w:spacing w:line="360" w:lineRule="auto"/>
        <w:ind w:right="-5"/>
        <w:rPr>
          <w:b/>
          <w:sz w:val="24"/>
          <w:szCs w:val="18"/>
          <w:lang w:val="kk-KZ"/>
        </w:rPr>
      </w:pPr>
    </w:p>
    <w:p w:rsidR="00BC4DF8" w:rsidRDefault="00BC4DF8" w:rsidP="003A5AE6">
      <w:pPr>
        <w:jc w:val="center"/>
        <w:rPr>
          <w:rFonts w:eastAsiaTheme="minorHAnsi"/>
          <w:lang w:val="kk-KZ" w:eastAsia="en-US"/>
        </w:rPr>
      </w:pPr>
    </w:p>
    <w:p w:rsidR="00AA3431" w:rsidRDefault="00BC4DF8" w:rsidP="007D198A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003C83" w:rsidRDefault="00003C83" w:rsidP="00C91157">
      <w:pPr>
        <w:jc w:val="center"/>
        <w:rPr>
          <w:b/>
          <w:szCs w:val="18"/>
        </w:rPr>
      </w:pPr>
    </w:p>
    <w:p w:rsidR="00C91157" w:rsidRDefault="00C91157" w:rsidP="00C91157">
      <w:pPr>
        <w:jc w:val="center"/>
        <w:rPr>
          <w:b/>
          <w:szCs w:val="18"/>
        </w:rPr>
      </w:pPr>
    </w:p>
    <w:p w:rsidR="00C91157" w:rsidRDefault="005405A2" w:rsidP="00C91157">
      <w:pPr>
        <w:jc w:val="center"/>
        <w:rPr>
          <w:b/>
          <w:szCs w:val="18"/>
        </w:rPr>
      </w:pPr>
      <w:r w:rsidRPr="00F551EC">
        <w:rPr>
          <w:rFonts w:eastAsia="Calibri"/>
          <w:noProof/>
          <w:sz w:val="20"/>
          <w:szCs w:val="20"/>
        </w:rPr>
        <w:drawing>
          <wp:inline distT="0" distB="0" distL="0" distR="0" wp14:anchorId="0D173FC1" wp14:editId="4FF582D0">
            <wp:extent cx="1310355" cy="2675255"/>
            <wp:effectExtent l="0" t="0" r="4445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70" cy="2763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2DC1" w:rsidRDefault="000B2DC1" w:rsidP="00C91157">
      <w:pPr>
        <w:jc w:val="center"/>
        <w:rPr>
          <w:b/>
          <w:szCs w:val="18"/>
        </w:rPr>
      </w:pPr>
    </w:p>
    <w:p w:rsidR="005405A2" w:rsidRDefault="005405A2" w:rsidP="00C91157">
      <w:pPr>
        <w:jc w:val="center"/>
        <w:rPr>
          <w:b/>
          <w:szCs w:val="18"/>
        </w:rPr>
      </w:pPr>
    </w:p>
    <w:p w:rsidR="005405A2" w:rsidRPr="00C20923" w:rsidRDefault="005405A2" w:rsidP="005405A2">
      <w:pPr>
        <w:spacing w:line="276" w:lineRule="auto"/>
        <w:jc w:val="center"/>
        <w:rPr>
          <w:b/>
          <w:lang w:val="kk-KZ" w:eastAsia="en-US"/>
        </w:rPr>
      </w:pPr>
      <w:bookmarkStart w:id="0" w:name="_GoBack"/>
      <w:r w:rsidRPr="00C20923">
        <w:rPr>
          <w:b/>
          <w:lang w:eastAsia="en-US"/>
        </w:rPr>
        <w:t>«Облучатель бактерицидный передвижной - «MCF IB 01-0</w:t>
      </w:r>
      <w:r w:rsidRPr="00C20923">
        <w:rPr>
          <w:b/>
          <w:lang w:val="kk-KZ" w:eastAsia="en-US"/>
        </w:rPr>
        <w:t>2</w:t>
      </w:r>
      <w:r w:rsidRPr="00C20923">
        <w:rPr>
          <w:b/>
          <w:lang w:eastAsia="en-US"/>
        </w:rPr>
        <w:t>» -</w:t>
      </w:r>
      <w:r w:rsidRPr="00C20923">
        <w:rPr>
          <w:b/>
          <w:lang w:val="kk-KZ" w:eastAsia="en-US"/>
        </w:rPr>
        <w:t>2</w:t>
      </w:r>
      <w:r w:rsidRPr="00C20923">
        <w:rPr>
          <w:b/>
          <w:lang w:eastAsia="en-US"/>
        </w:rPr>
        <w:t>х ламповый</w:t>
      </w:r>
    </w:p>
    <w:bookmarkEnd w:id="0"/>
    <w:p w:rsidR="005405A2" w:rsidRPr="00C20923" w:rsidRDefault="005405A2" w:rsidP="005405A2">
      <w:pPr>
        <w:jc w:val="both"/>
      </w:pPr>
      <w:r w:rsidRPr="00C20923">
        <w:t>Облучатель предназначен для оперативной дезинфекции воздуха и поверхностей в помещениях лечебно-профилактических учреждений, лабораторий, административных и других объектов с повышенными санитарно-гигиеническими требованиями.</w:t>
      </w:r>
    </w:p>
    <w:p w:rsidR="005405A2" w:rsidRPr="00C20923" w:rsidRDefault="005405A2" w:rsidP="005405A2">
      <w:r w:rsidRPr="00C20923">
        <w:rPr>
          <w:b/>
          <w:bCs/>
        </w:rPr>
        <w:t>Конструкция:</w:t>
      </w:r>
    </w:p>
    <w:p w:rsidR="005405A2" w:rsidRPr="00C20923" w:rsidRDefault="005405A2" w:rsidP="005405A2">
      <w:pPr>
        <w:numPr>
          <w:ilvl w:val="0"/>
          <w:numId w:val="28"/>
        </w:numPr>
        <w:jc w:val="both"/>
      </w:pPr>
      <w:r w:rsidRPr="00C20923">
        <w:t>Основание-каркас выполнено в виде опорной стойки с ручкой, изготовленной из металлического профиля.</w:t>
      </w:r>
    </w:p>
    <w:p w:rsidR="005405A2" w:rsidRPr="00C20923" w:rsidRDefault="005405A2" w:rsidP="005405A2">
      <w:pPr>
        <w:numPr>
          <w:ilvl w:val="0"/>
          <w:numId w:val="28"/>
        </w:numPr>
        <w:jc w:val="both"/>
      </w:pPr>
      <w:r w:rsidRPr="00C20923">
        <w:t>Поверхность металлических элементов покрыта защитным полимерно-порошковым покрытием, устойчивым к коррозии и санитарной обработке.</w:t>
      </w:r>
    </w:p>
    <w:p w:rsidR="005405A2" w:rsidRPr="00C20923" w:rsidRDefault="005405A2" w:rsidP="005405A2">
      <w:pPr>
        <w:numPr>
          <w:ilvl w:val="0"/>
          <w:numId w:val="28"/>
        </w:numPr>
        <w:jc w:val="both"/>
      </w:pPr>
      <w:r w:rsidRPr="00C20923">
        <w:t>Устройство оснащено четырьмя бактерицидными лампами мощностью по 30 Вт.</w:t>
      </w:r>
    </w:p>
    <w:p w:rsidR="005405A2" w:rsidRPr="00C20923" w:rsidRDefault="005405A2" w:rsidP="005405A2">
      <w:pPr>
        <w:numPr>
          <w:ilvl w:val="0"/>
          <w:numId w:val="28"/>
        </w:numPr>
        <w:jc w:val="both"/>
      </w:pPr>
      <w:r w:rsidRPr="00C20923">
        <w:t>Лампы установлены в индивидуальных защитных корпусах.</w:t>
      </w:r>
    </w:p>
    <w:p w:rsidR="005405A2" w:rsidRPr="00C20923" w:rsidRDefault="005405A2" w:rsidP="005405A2">
      <w:pPr>
        <w:jc w:val="both"/>
      </w:pPr>
      <w:r w:rsidRPr="00C20923">
        <w:rPr>
          <w:b/>
          <w:bCs/>
        </w:rPr>
        <w:t>Подвижность:</w:t>
      </w:r>
    </w:p>
    <w:p w:rsidR="005405A2" w:rsidRPr="00C20923" w:rsidRDefault="005405A2" w:rsidP="005405A2">
      <w:pPr>
        <w:numPr>
          <w:ilvl w:val="0"/>
          <w:numId w:val="29"/>
        </w:numPr>
        <w:jc w:val="both"/>
      </w:pPr>
      <w:r w:rsidRPr="00C20923">
        <w:t>Опорная стойка снабжена четырьмя самоориентирующимися колесами диаметром 50 мм, обеспечивающими высокую маневренность и удобство перемещения.</w:t>
      </w:r>
    </w:p>
    <w:p w:rsidR="005405A2" w:rsidRPr="00C20923" w:rsidRDefault="005405A2" w:rsidP="005405A2">
      <w:pPr>
        <w:jc w:val="both"/>
      </w:pPr>
      <w:r w:rsidRPr="00C20923">
        <w:rPr>
          <w:b/>
          <w:bCs/>
        </w:rPr>
        <w:t>Технические характеристики:</w:t>
      </w:r>
    </w:p>
    <w:p w:rsidR="005405A2" w:rsidRPr="00C20923" w:rsidRDefault="005405A2" w:rsidP="005405A2">
      <w:pPr>
        <w:numPr>
          <w:ilvl w:val="0"/>
          <w:numId w:val="30"/>
        </w:numPr>
        <w:jc w:val="both"/>
      </w:pPr>
      <w:r w:rsidRPr="00C20923">
        <w:t>Количество ламп: 4 шт.</w:t>
      </w:r>
    </w:p>
    <w:p w:rsidR="005405A2" w:rsidRPr="00C20923" w:rsidRDefault="005405A2" w:rsidP="005405A2">
      <w:pPr>
        <w:numPr>
          <w:ilvl w:val="0"/>
          <w:numId w:val="30"/>
        </w:numPr>
        <w:jc w:val="both"/>
      </w:pPr>
      <w:r w:rsidRPr="00C20923">
        <w:t>Мощность одной лампы: 30 Вт.</w:t>
      </w:r>
    </w:p>
    <w:p w:rsidR="005405A2" w:rsidRPr="00C20923" w:rsidRDefault="005405A2" w:rsidP="005405A2">
      <w:pPr>
        <w:numPr>
          <w:ilvl w:val="0"/>
          <w:numId w:val="30"/>
        </w:numPr>
        <w:jc w:val="both"/>
      </w:pPr>
      <w:r w:rsidRPr="00C20923">
        <w:t>Производительность по воздуху: до 150 м³/ч.</w:t>
      </w:r>
    </w:p>
    <w:p w:rsidR="005405A2" w:rsidRDefault="005405A2" w:rsidP="005405A2">
      <w:pPr>
        <w:jc w:val="center"/>
        <w:rPr>
          <w:b/>
          <w:szCs w:val="18"/>
        </w:rPr>
      </w:pPr>
      <w:r w:rsidRPr="00C20923">
        <w:rPr>
          <w:b/>
        </w:rPr>
        <w:t xml:space="preserve">Габариты: </w:t>
      </w:r>
      <w:r>
        <w:t>40</w:t>
      </w:r>
      <w:r w:rsidRPr="00C20923">
        <w:t>0*</w:t>
      </w:r>
      <w:r>
        <w:t>40</w:t>
      </w:r>
      <w:r w:rsidRPr="00C20923">
        <w:t>0*</w:t>
      </w:r>
      <w:proofErr w:type="gramStart"/>
      <w:r w:rsidRPr="00C20923">
        <w:t>1</w:t>
      </w:r>
      <w:r>
        <w:t>2</w:t>
      </w:r>
      <w:r w:rsidRPr="00C20923">
        <w:t xml:space="preserve">00 </w:t>
      </w:r>
      <w:r>
        <w:t xml:space="preserve"> мм</w:t>
      </w:r>
      <w:proofErr w:type="gramEnd"/>
    </w:p>
    <w:p w:rsidR="000B2DC1" w:rsidRDefault="000B2DC1" w:rsidP="00C91157">
      <w:pPr>
        <w:jc w:val="center"/>
        <w:rPr>
          <w:b/>
          <w:szCs w:val="18"/>
        </w:rPr>
      </w:pPr>
    </w:p>
    <w:sectPr w:rsidR="000B2DC1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8BC" w:rsidRDefault="006138BC" w:rsidP="00DB5A4F">
      <w:r>
        <w:separator/>
      </w:r>
    </w:p>
  </w:endnote>
  <w:endnote w:type="continuationSeparator" w:id="0">
    <w:p w:rsidR="006138BC" w:rsidRDefault="006138BC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8BC" w:rsidRDefault="006138BC" w:rsidP="00DB5A4F">
      <w:r>
        <w:separator/>
      </w:r>
    </w:p>
  </w:footnote>
  <w:footnote w:type="continuationSeparator" w:id="0">
    <w:p w:rsidR="006138BC" w:rsidRDefault="006138BC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6138BC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38BC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6138BC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050C9"/>
    <w:multiLevelType w:val="multilevel"/>
    <w:tmpl w:val="D16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83576"/>
    <w:multiLevelType w:val="multilevel"/>
    <w:tmpl w:val="6D3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53A4C"/>
    <w:multiLevelType w:val="multilevel"/>
    <w:tmpl w:val="4A0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F3DEA"/>
    <w:multiLevelType w:val="multilevel"/>
    <w:tmpl w:val="F7E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B01F3"/>
    <w:multiLevelType w:val="multilevel"/>
    <w:tmpl w:val="08FA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F53827"/>
    <w:multiLevelType w:val="multilevel"/>
    <w:tmpl w:val="B90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6"/>
  </w:num>
  <w:num w:numId="5">
    <w:abstractNumId w:val="18"/>
  </w:num>
  <w:num w:numId="6">
    <w:abstractNumId w:val="7"/>
  </w:num>
  <w:num w:numId="7">
    <w:abstractNumId w:val="15"/>
  </w:num>
  <w:num w:numId="8">
    <w:abstractNumId w:val="1"/>
  </w:num>
  <w:num w:numId="9">
    <w:abstractNumId w:val="10"/>
  </w:num>
  <w:num w:numId="10">
    <w:abstractNumId w:val="25"/>
  </w:num>
  <w:num w:numId="11">
    <w:abstractNumId w:val="27"/>
  </w:num>
  <w:num w:numId="12">
    <w:abstractNumId w:val="17"/>
  </w:num>
  <w:num w:numId="13">
    <w:abstractNumId w:val="13"/>
  </w:num>
  <w:num w:numId="14">
    <w:abstractNumId w:val="11"/>
  </w:num>
  <w:num w:numId="15">
    <w:abstractNumId w:val="23"/>
  </w:num>
  <w:num w:numId="16">
    <w:abstractNumId w:val="6"/>
  </w:num>
  <w:num w:numId="17">
    <w:abstractNumId w:val="5"/>
  </w:num>
  <w:num w:numId="18">
    <w:abstractNumId w:val="29"/>
  </w:num>
  <w:num w:numId="19">
    <w:abstractNumId w:val="21"/>
  </w:num>
  <w:num w:numId="20">
    <w:abstractNumId w:val="4"/>
  </w:num>
  <w:num w:numId="21">
    <w:abstractNumId w:val="28"/>
  </w:num>
  <w:num w:numId="22">
    <w:abstractNumId w:val="2"/>
  </w:num>
  <w:num w:numId="23">
    <w:abstractNumId w:val="19"/>
  </w:num>
  <w:num w:numId="24">
    <w:abstractNumId w:val="16"/>
  </w:num>
  <w:num w:numId="25">
    <w:abstractNumId w:val="14"/>
  </w:num>
  <w:num w:numId="26">
    <w:abstractNumId w:val="9"/>
  </w:num>
  <w:num w:numId="27">
    <w:abstractNumId w:val="24"/>
  </w:num>
  <w:num w:numId="28">
    <w:abstractNumId w:val="20"/>
  </w:num>
  <w:num w:numId="29">
    <w:abstractNumId w:val="8"/>
  </w:num>
  <w:num w:numId="3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3C83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7725E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2DC1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5AE6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05A2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138BC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3C30"/>
    <w:rsid w:val="00A86313"/>
    <w:rsid w:val="00A87BB1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157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2A1832E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A5AE6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22E4D-D272-4DF0-B3A1-E62B067A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2026-06-10T08:41:00Z</dcterms:created>
  <dcterms:modified xsi:type="dcterms:W3CDTF">2026-06-10T08:41:00Z</dcterms:modified>
</cp:coreProperties>
</file>